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77" w:rsidRPr="00970677" w:rsidRDefault="00970677" w:rsidP="00970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7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70677" w:rsidRPr="00970677" w:rsidRDefault="00970677" w:rsidP="00970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77">
        <w:rPr>
          <w:rFonts w:ascii="Times New Roman" w:hAnsi="Times New Roman" w:cs="Times New Roman"/>
          <w:sz w:val="28"/>
          <w:szCs w:val="28"/>
        </w:rPr>
        <w:t>детский сад № 49 «Ладушки»</w:t>
      </w:r>
    </w:p>
    <w:p w:rsidR="00970677" w:rsidRPr="00314221" w:rsidRDefault="00970677" w:rsidP="00970677">
      <w:pPr>
        <w:jc w:val="center"/>
        <w:rPr>
          <w:sz w:val="28"/>
          <w:szCs w:val="28"/>
        </w:rPr>
      </w:pPr>
    </w:p>
    <w:p w:rsidR="00970677" w:rsidRDefault="00970677" w:rsidP="00970677">
      <w:pPr>
        <w:jc w:val="center"/>
      </w:pPr>
    </w:p>
    <w:p w:rsidR="00970677" w:rsidRDefault="00970677" w:rsidP="00970677">
      <w:pPr>
        <w:jc w:val="center"/>
      </w:pPr>
    </w:p>
    <w:p w:rsidR="00970677" w:rsidRDefault="00970677" w:rsidP="00970677">
      <w:pPr>
        <w:jc w:val="center"/>
      </w:pPr>
    </w:p>
    <w:p w:rsidR="00970677" w:rsidRDefault="00970677" w:rsidP="00970677">
      <w:pPr>
        <w:jc w:val="center"/>
      </w:pPr>
    </w:p>
    <w:p w:rsidR="00970677" w:rsidRDefault="00A53734" w:rsidP="0097067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3.25pt;height:24pt" fillcolor="#b2b2b2" strokecolor="#33c" strokeweight="1pt">
            <v:fill opacity=".5"/>
            <v:shadow on="t" color="#99f" offset="3pt"/>
            <v:textpath style="font-family:&quot;Arial&quot;;font-size:28pt;v-text-kern:t" trim="t" fitpath="t" string="ПРОЕКТ"/>
          </v:shape>
        </w:pict>
      </w:r>
    </w:p>
    <w:p w:rsidR="00970677" w:rsidRDefault="00970677" w:rsidP="00970677"/>
    <w:p w:rsidR="00970677" w:rsidRDefault="00970677" w:rsidP="00970677"/>
    <w:p w:rsidR="00970677" w:rsidRDefault="00A53734" w:rsidP="00970677">
      <w:pPr>
        <w:jc w:val="center"/>
      </w:pPr>
      <w:r>
        <w:pict>
          <v:shape id="_x0000_i1026" type="#_x0000_t136" style="width:384pt;height:36.75pt" fillcolor="yellow" stroked="f">
            <v:fill color2="#2f5496" recolor="t" type="gradient"/>
            <v:shadow on="t" color="silver" opacity="52429f"/>
            <v:textpath style="font-family:&quot;Impact&quot;;v-text-kern:t" trim="t" fitpath="t" string="&quot;Как звери к зиме готовятся&quot;"/>
          </v:shape>
        </w:pict>
      </w:r>
    </w:p>
    <w:p w:rsidR="00970677" w:rsidRPr="0085357C" w:rsidRDefault="00970677" w:rsidP="00970677">
      <w:pPr>
        <w:jc w:val="center"/>
      </w:pPr>
    </w:p>
    <w:p w:rsidR="00970677" w:rsidRPr="000B223D" w:rsidRDefault="000B223D" w:rsidP="000B223D">
      <w:r w:rsidRPr="000B223D">
        <w:drawing>
          <wp:inline distT="0" distB="0" distL="0" distR="0">
            <wp:extent cx="2484000" cy="1687755"/>
            <wp:effectExtent l="247650" t="266700" r="316350" b="274395"/>
            <wp:docPr id="2" name="Рисунок 1" descr="https://sun9-58.userapi.com/9Nek7rR1niFODV4Sg5d730NJcLMwdt1dYWTWSg/-bjXmmtV9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9Nek7rR1niFODV4Sg5d730NJcLMwdt1dYWTWSg/-bjXmmtV9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16877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0677" w:rsidRPr="00B9110F" w:rsidRDefault="00B9110F" w:rsidP="00B9110F">
      <w:pPr>
        <w:jc w:val="right"/>
        <w:rPr>
          <w:rFonts w:ascii="Times New Roman" w:hAnsi="Times New Roman" w:cs="Times New Roman"/>
          <w:sz w:val="28"/>
          <w:szCs w:val="28"/>
        </w:rPr>
      </w:pPr>
      <w:r w:rsidRPr="00B9110F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B9110F" w:rsidRPr="00B9110F" w:rsidRDefault="00B9110F" w:rsidP="00B9110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110F">
        <w:rPr>
          <w:rFonts w:ascii="Times New Roman" w:hAnsi="Times New Roman" w:cs="Times New Roman"/>
          <w:sz w:val="28"/>
          <w:szCs w:val="28"/>
        </w:rPr>
        <w:t>Пряслихина</w:t>
      </w:r>
      <w:proofErr w:type="spellEnd"/>
      <w:r w:rsidRPr="00B9110F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970677" w:rsidRDefault="00970677" w:rsidP="00970677">
      <w:pPr>
        <w:jc w:val="center"/>
        <w:rPr>
          <w:sz w:val="40"/>
          <w:szCs w:val="40"/>
        </w:rPr>
      </w:pPr>
    </w:p>
    <w:p w:rsidR="00970677" w:rsidRDefault="00970677" w:rsidP="00970677">
      <w:pPr>
        <w:jc w:val="center"/>
        <w:rPr>
          <w:sz w:val="40"/>
          <w:szCs w:val="40"/>
        </w:rPr>
      </w:pPr>
    </w:p>
    <w:p w:rsidR="00970677" w:rsidRPr="000B223D" w:rsidRDefault="000B223D" w:rsidP="00970677">
      <w:pPr>
        <w:jc w:val="center"/>
        <w:rPr>
          <w:sz w:val="28"/>
          <w:szCs w:val="28"/>
        </w:rPr>
      </w:pPr>
      <w:r w:rsidRPr="00314221">
        <w:rPr>
          <w:sz w:val="28"/>
          <w:szCs w:val="28"/>
        </w:rPr>
        <w:t>г. Серпухов 20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0г.</w:t>
      </w:r>
    </w:p>
    <w:p w:rsidR="00840333" w:rsidRPr="00970677" w:rsidRDefault="00B174A0" w:rsidP="00970677">
      <w:pPr>
        <w:tabs>
          <w:tab w:val="left" w:pos="5812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0677">
        <w:rPr>
          <w:rFonts w:ascii="Times New Roman" w:hAnsi="Times New Roman"/>
          <w:sz w:val="28"/>
          <w:szCs w:val="28"/>
        </w:rPr>
        <w:t xml:space="preserve">                     </w:t>
      </w:r>
    </w:p>
    <w:p w:rsidR="00E5754A" w:rsidRPr="00840333" w:rsidRDefault="00840333" w:rsidP="00B174A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B174A0" w:rsidRPr="00474681" w:rsidRDefault="00B174A0" w:rsidP="00B174A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68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Как звери к зиме готовятся»</w:t>
      </w:r>
    </w:p>
    <w:p w:rsidR="00B174A0" w:rsidRPr="007B0121" w:rsidRDefault="00B174A0" w:rsidP="00B174A0">
      <w:pPr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Проектный метод является</w:t>
      </w:r>
      <w:r w:rsidR="00E57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7B0121">
        <w:rPr>
          <w:rFonts w:ascii="Times New Roman" w:eastAsia="Calibri" w:hAnsi="Times New Roman" w:cs="Times New Roman"/>
          <w:sz w:val="28"/>
          <w:szCs w:val="28"/>
        </w:rPr>
        <w:t>эффективным способом организации образовательно-воспитательной деятельности,  стержнем которого является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продукты. Важные особенности проектной деятельности - непосредственная связать с повседневной жизнью, интересными событиями и необычными свойствами привычных предметов; возможность достичь объективно и субъективно значимого результата; нерасчлененность на предметные области; широкий спектр видов деятельности; важность не только результата, но и процесса и способов его достижения; 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ранее знания и умения.</w:t>
      </w:r>
    </w:p>
    <w:p w:rsidR="00B174A0" w:rsidRDefault="00B174A0" w:rsidP="00B174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элементарные представления об окружающем мире, в том числе и о животных организмах, человек получает уже в детстве. 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наиболее понятными и доступными являются для детей дошкольного возраста проекты, посвященные животным.</w:t>
      </w:r>
    </w:p>
    <w:p w:rsidR="00B174A0" w:rsidRPr="00E52731" w:rsidRDefault="00B174A0" w:rsidP="00B174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1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Знакомство с природой будет не полным, если не рассказывать ребенку о диких</w:t>
      </w:r>
      <w:r w:rsidR="00BE524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731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животных. Без животных природа мертва. Самый маленький ребенок знает, что в</w:t>
      </w:r>
      <w:r w:rsidR="00BE524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731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лесу живут звери. Дети искренне сочувствуют зайчишке, за которым охотится лиса, им нравится веселая белочка, а как все любят злого жадного волка! Народная</w:t>
      </w:r>
      <w:r w:rsidR="00E57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7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мудрость, выраженная в сказках, не зря наделила зверей человеческими качествами - этим она приближает детей к пониманию природы, будит в них интерес к жителям леса, к их жизни. Детей необходимо </w:t>
      </w:r>
      <w:r w:rsidRPr="00E5273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знакомить с внешним видом и повадками диких зверей, обращая внимание на характерные признаки каждого животного, давая правильные сведения.</w:t>
      </w:r>
    </w:p>
    <w:p w:rsidR="00B174A0" w:rsidRPr="00E52731" w:rsidRDefault="00B174A0" w:rsidP="00B174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с детьми старшего дошкольного возраста мы использовали метод проектной деятельности с целью развития у них интереса к изучению природы. </w:t>
      </w:r>
      <w:r w:rsidRPr="00E52731">
        <w:rPr>
          <w:rFonts w:ascii="Times New Roman" w:hAnsi="Times New Roman" w:cs="Times New Roman"/>
          <w:sz w:val="28"/>
          <w:szCs w:val="28"/>
        </w:rPr>
        <w:t xml:space="preserve">Учитывая актуальность заявленной темы  и интересы детей </w:t>
      </w:r>
      <w:r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нами был разработан проект « Как </w:t>
      </w:r>
      <w:r w:rsidR="008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Pr="00E5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зиме готовятся». </w:t>
      </w:r>
    </w:p>
    <w:p w:rsidR="00B174A0" w:rsidRPr="0048262B" w:rsidRDefault="00B174A0" w:rsidP="00B174A0">
      <w:pPr>
        <w:spacing w:after="0" w:line="36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4A0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80">
        <w:rPr>
          <w:rFonts w:ascii="Times New Roman" w:eastAsia="Calibri" w:hAnsi="Times New Roman" w:cs="Times New Roman"/>
          <w:b/>
          <w:bCs/>
          <w:sz w:val="28"/>
          <w:szCs w:val="28"/>
        </w:rPr>
        <w:t>Тип проекта</w:t>
      </w:r>
      <w:r w:rsidRPr="0048262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23D">
        <w:rPr>
          <w:rFonts w:ascii="Times New Roman" w:eastAsia="Calibri" w:hAnsi="Times New Roman" w:cs="Times New Roman"/>
          <w:sz w:val="28"/>
          <w:szCs w:val="28"/>
        </w:rPr>
        <w:t>познаватель</w:t>
      </w:r>
      <w:r w:rsidR="00B9110F">
        <w:rPr>
          <w:rFonts w:ascii="Times New Roman" w:eastAsia="Calibri" w:hAnsi="Times New Roman" w:cs="Times New Roman"/>
          <w:sz w:val="28"/>
          <w:szCs w:val="28"/>
        </w:rPr>
        <w:t>но</w:t>
      </w:r>
      <w:r w:rsidR="000B2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B2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творческий.</w:t>
      </w:r>
    </w:p>
    <w:p w:rsidR="00E5754A" w:rsidRDefault="00B174A0" w:rsidP="00E575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80">
        <w:rPr>
          <w:rFonts w:ascii="Times New Roman" w:eastAsia="Calibri" w:hAnsi="Times New Roman" w:cs="Times New Roman"/>
          <w:b/>
          <w:sz w:val="28"/>
          <w:szCs w:val="28"/>
        </w:rPr>
        <w:t>Вид проекта</w:t>
      </w:r>
      <w:r w:rsidRPr="00337F2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DD42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262B">
        <w:rPr>
          <w:rFonts w:ascii="Times New Roman" w:eastAsia="Calibri" w:hAnsi="Times New Roman" w:cs="Times New Roman"/>
          <w:sz w:val="28"/>
          <w:szCs w:val="28"/>
        </w:rPr>
        <w:t>краткосрочный (</w:t>
      </w:r>
      <w:r w:rsidR="00DD42BF">
        <w:rPr>
          <w:rFonts w:ascii="Times New Roman" w:eastAsia="Calibri" w:hAnsi="Times New Roman" w:cs="Times New Roman"/>
          <w:sz w:val="28"/>
          <w:szCs w:val="28"/>
        </w:rPr>
        <w:t>1 неделя</w:t>
      </w:r>
      <w:r w:rsidRPr="0048262B">
        <w:rPr>
          <w:rFonts w:ascii="Times New Roman" w:eastAsia="Calibri" w:hAnsi="Times New Roman" w:cs="Times New Roman"/>
          <w:sz w:val="28"/>
          <w:szCs w:val="28"/>
        </w:rPr>
        <w:t>), групповой.</w:t>
      </w:r>
    </w:p>
    <w:p w:rsidR="0068623D" w:rsidRPr="005D1593" w:rsidRDefault="0068623D" w:rsidP="0068623D">
      <w:pPr>
        <w:shd w:val="clear" w:color="auto" w:fill="FFFFFF"/>
        <w:spacing w:line="409" w:lineRule="atLeast"/>
        <w:rPr>
          <w:b/>
          <w:bCs/>
          <w:sz w:val="28"/>
          <w:szCs w:val="28"/>
        </w:rPr>
      </w:pPr>
      <w:r w:rsidRPr="0068623D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68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480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  <w:r w:rsidRPr="005D1593">
        <w:rPr>
          <w:b/>
          <w:bCs/>
          <w:sz w:val="28"/>
          <w:szCs w:val="28"/>
        </w:rPr>
        <w:t>:</w:t>
      </w:r>
    </w:p>
    <w:p w:rsidR="0068623D" w:rsidRPr="0068623D" w:rsidRDefault="0068623D" w:rsidP="0068623D">
      <w:pPr>
        <w:shd w:val="clear" w:color="auto" w:fill="FFFFFF"/>
        <w:spacing w:line="409" w:lineRule="atLeast"/>
        <w:rPr>
          <w:rFonts w:ascii="Times New Roman" w:hAnsi="Times New Roman" w:cs="Times New Roman"/>
          <w:bCs/>
          <w:sz w:val="28"/>
          <w:szCs w:val="28"/>
        </w:rPr>
      </w:pPr>
      <w:r w:rsidRPr="0068623D">
        <w:rPr>
          <w:rFonts w:ascii="Times New Roman" w:hAnsi="Times New Roman" w:cs="Times New Roman"/>
          <w:bCs/>
          <w:sz w:val="28"/>
          <w:szCs w:val="28"/>
        </w:rPr>
        <w:t> Дикие животные нашего края</w:t>
      </w:r>
    </w:p>
    <w:p w:rsidR="00BE5244" w:rsidRDefault="00E5754A" w:rsidP="00BE52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54A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E575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6C45">
        <w:rPr>
          <w:rFonts w:ascii="Times New Roman" w:eastAsia="Calibri" w:hAnsi="Times New Roman" w:cs="Times New Roman"/>
          <w:bCs/>
          <w:sz w:val="28"/>
          <w:szCs w:val="28"/>
        </w:rPr>
        <w:t xml:space="preserve">дети (5-6 лет), воспитатели, родители. </w:t>
      </w:r>
    </w:p>
    <w:p w:rsidR="0068623D" w:rsidRPr="0068623D" w:rsidRDefault="0068623D" w:rsidP="006862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8623D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</w:t>
      </w:r>
      <w:r w:rsidRPr="006862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623D" w:rsidRPr="00890385" w:rsidRDefault="0068623D" w:rsidP="0068623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0385">
        <w:rPr>
          <w:rFonts w:ascii="Times New Roman" w:hAnsi="Times New Roman" w:cs="Times New Roman"/>
          <w:sz w:val="28"/>
          <w:szCs w:val="28"/>
        </w:rPr>
        <w:t>Живая природа – это удивительный, сложный и многогранный мир. От людей во многом зависит многообразие и численность животного мира. Чтобы решать эту проблему, человек должен иметь определённый запас естественно научных знаний. Первые элементарные представления об окружающем мире</w:t>
      </w:r>
      <w:r w:rsidRPr="00890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385">
        <w:rPr>
          <w:rFonts w:ascii="Times New Roman" w:hAnsi="Times New Roman" w:cs="Times New Roman"/>
          <w:sz w:val="28"/>
          <w:szCs w:val="28"/>
        </w:rPr>
        <w:t xml:space="preserve">человек получает уже в детстве.  </w:t>
      </w:r>
      <w:r w:rsidRPr="00890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животные – это первый источник знаний о природе. </w:t>
      </w:r>
    </w:p>
    <w:p w:rsidR="0068623D" w:rsidRPr="00F81BCD" w:rsidRDefault="0068623D" w:rsidP="0068623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0385">
        <w:rPr>
          <w:sz w:val="28"/>
          <w:szCs w:val="28"/>
        </w:rPr>
        <w:t xml:space="preserve"> 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</w:t>
      </w:r>
    </w:p>
    <w:p w:rsidR="0068623D" w:rsidRPr="00F81BCD" w:rsidRDefault="0068623D" w:rsidP="0068623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0385">
        <w:rPr>
          <w:sz w:val="28"/>
          <w:szCs w:val="28"/>
        </w:rPr>
        <w:t xml:space="preserve">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 Познание мира – </w:t>
      </w:r>
      <w:r w:rsidRPr="00890385">
        <w:rPr>
          <w:sz w:val="28"/>
          <w:szCs w:val="28"/>
        </w:rPr>
        <w:lastRenderedPageBreak/>
        <w:t>это активная и сложная деятельность. Окружающий мир привлекает ребенка своей новизной, желанием познать неизвестно</w:t>
      </w:r>
      <w:r>
        <w:rPr>
          <w:sz w:val="28"/>
          <w:szCs w:val="28"/>
        </w:rPr>
        <w:t>е</w:t>
      </w:r>
      <w:r w:rsidRPr="00890385">
        <w:rPr>
          <w:sz w:val="28"/>
          <w:szCs w:val="28"/>
        </w:rPr>
        <w:t xml:space="preserve">. </w:t>
      </w:r>
    </w:p>
    <w:p w:rsidR="0068623D" w:rsidRDefault="0068623D" w:rsidP="0068623D">
      <w:pPr>
        <w:spacing w:after="0" w:line="360" w:lineRule="auto"/>
        <w:jc w:val="both"/>
      </w:pPr>
      <w:r w:rsidRPr="00BE5244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t xml:space="preserve"> </w:t>
      </w:r>
    </w:p>
    <w:p w:rsidR="0068623D" w:rsidRDefault="0068623D" w:rsidP="0068623D">
      <w:pPr>
        <w:spacing w:after="0" w:line="440" w:lineRule="exact"/>
        <w:jc w:val="both"/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Проводя работу с детьми по ознакомлению с живой природой было отмечено, что  </w:t>
      </w:r>
      <w:r w:rsidRPr="00A906AB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дети</w:t>
      </w:r>
      <w:r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довольно много знают о домашних животных и </w:t>
      </w:r>
      <w:r w:rsidRPr="00A906AB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в недостаточной степени имеют</w:t>
      </w:r>
      <w:r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представления об образе жизни и повадках</w:t>
      </w:r>
      <w:r w:rsidRPr="00A906AB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диких животных наших лесов; о том, как они готовятся к зиме. </w:t>
      </w:r>
    </w:p>
    <w:p w:rsidR="0068623D" w:rsidRDefault="0068623D" w:rsidP="0068623D">
      <w:pPr>
        <w:spacing w:after="0" w:line="440" w:lineRule="exac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86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862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68623D" w:rsidRPr="0068623D" w:rsidRDefault="0068623D" w:rsidP="0068623D">
      <w:pPr>
        <w:spacing w:after="0" w:line="440" w:lineRule="exact"/>
        <w:jc w:val="both"/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</w:p>
    <w:p w:rsidR="00BE5244" w:rsidRPr="005D591C" w:rsidRDefault="0068623D" w:rsidP="005D59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23D">
        <w:rPr>
          <w:rFonts w:ascii="Times New Roman" w:hAnsi="Times New Roman" w:cs="Times New Roman"/>
          <w:color w:val="000000"/>
          <w:sz w:val="28"/>
          <w:szCs w:val="28"/>
        </w:rPr>
        <w:t>Создав в группе  развивающую среду, в которой ребёнок будет увлечён изучаемым материалом, будет выполнять разнообразные задания, побуждающие к самостоятельному поиску причин, способов действия, проявлению творчества, то у ребёнка будет формироваться позн</w:t>
      </w:r>
      <w:r w:rsidR="005D591C" w:rsidRPr="0068623D">
        <w:rPr>
          <w:rFonts w:ascii="Times New Roman" w:hAnsi="Times New Roman" w:cs="Times New Roman"/>
          <w:color w:val="000000"/>
          <w:sz w:val="28"/>
          <w:szCs w:val="28"/>
        </w:rPr>
        <w:t xml:space="preserve">авательный интерес. </w:t>
      </w:r>
      <w:r w:rsidRPr="00890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</w:t>
      </w:r>
      <w:r w:rsidR="00AD29FC" w:rsidRPr="006617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конкретных знаниях детей о многообразии животного мира обнаруживается тенденция к пониманию связей между животными и средой их обитания</w:t>
      </w:r>
      <w:r w:rsidR="00AD29F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Pr="005D591C">
        <w:rPr>
          <w:rFonts w:ascii="Times New Roman" w:hAnsi="Times New Roman" w:cs="Times New Roman"/>
          <w:color w:val="000000"/>
          <w:sz w:val="28"/>
          <w:szCs w:val="28"/>
        </w:rPr>
        <w:t>Единое пространство взаимодействия педагога и родителей создаст благоприятные условия в решении воспитательно-образовательных задач.</w:t>
      </w:r>
    </w:p>
    <w:p w:rsidR="00073327" w:rsidRDefault="00073327" w:rsidP="00073327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</w:pPr>
      <w:r w:rsidRPr="00073327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Цель проекта</w:t>
      </w:r>
    </w:p>
    <w:p w:rsidR="00073327" w:rsidRDefault="00073327" w:rsidP="00073327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   </w:t>
      </w:r>
      <w:r w:rsidRPr="00DD42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D42BF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тия познавательных и творческих   </w:t>
      </w:r>
      <w:r w:rsidRPr="00DD42BF">
        <w:rPr>
          <w:rFonts w:ascii="Times New Roman" w:eastAsia="Times New Roman" w:hAnsi="Times New Roman" w:cs="Times New Roman"/>
          <w:sz w:val="28"/>
          <w:szCs w:val="28"/>
        </w:rPr>
        <w:t>способностей детей в процессе проекта.</w:t>
      </w:r>
    </w:p>
    <w:p w:rsidR="00073327" w:rsidRPr="00073327" w:rsidRDefault="00073327" w:rsidP="00073327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73327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Задачи проекта:</w:t>
      </w:r>
    </w:p>
    <w:p w:rsidR="00073327" w:rsidRDefault="00073327" w:rsidP="00F81BCD">
      <w:pPr>
        <w:pStyle w:val="a6"/>
        <w:numPr>
          <w:ilvl w:val="0"/>
          <w:numId w:val="3"/>
        </w:numPr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A216D9">
        <w:rPr>
          <w:sz w:val="28"/>
          <w:szCs w:val="28"/>
        </w:rPr>
        <w:t xml:space="preserve">Расширять представления детей о диких животных:  </w:t>
      </w:r>
      <w:r>
        <w:rPr>
          <w:sz w:val="28"/>
          <w:szCs w:val="28"/>
        </w:rPr>
        <w:t>где живут, как добывают пищу и готовятся к зиме;</w:t>
      </w:r>
    </w:p>
    <w:p w:rsidR="00073327" w:rsidRPr="00F81BCD" w:rsidRDefault="00073327" w:rsidP="00F81BCD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A216D9">
        <w:rPr>
          <w:sz w:val="28"/>
          <w:szCs w:val="28"/>
        </w:rPr>
        <w:t>Помочь детям устанавливать простейшие связи между цветом шерстного покрова и средой обитания, между зимними условиями и особенностями поведения зверей</w:t>
      </w:r>
      <w:r>
        <w:rPr>
          <w:rFonts w:ascii="Arial" w:hAnsi="Arial" w:cs="Arial"/>
          <w:sz w:val="27"/>
          <w:szCs w:val="27"/>
        </w:rPr>
        <w:t>;</w:t>
      </w:r>
    </w:p>
    <w:p w:rsidR="00073327" w:rsidRPr="00A216D9" w:rsidRDefault="00073327" w:rsidP="00F81BC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16D9">
        <w:rPr>
          <w:rFonts w:ascii="Times New Roman" w:hAnsi="Times New Roman"/>
          <w:sz w:val="28"/>
          <w:szCs w:val="28"/>
        </w:rPr>
        <w:t xml:space="preserve">Формировать умения вести диалог с педагогом: слушать и понимать заданный вопрос, понятно отвечать на него. </w:t>
      </w:r>
    </w:p>
    <w:p w:rsidR="00073327" w:rsidRPr="00A216D9" w:rsidRDefault="00073327" w:rsidP="00F81BCD">
      <w:pPr>
        <w:pStyle w:val="a6"/>
        <w:numPr>
          <w:ilvl w:val="0"/>
          <w:numId w:val="3"/>
        </w:numPr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A216D9">
        <w:rPr>
          <w:sz w:val="28"/>
          <w:szCs w:val="28"/>
        </w:rPr>
        <w:lastRenderedPageBreak/>
        <w:t>Активизировать словарный запас детей введением слов и выражений при знакомстве с новыми произведениями.</w:t>
      </w:r>
    </w:p>
    <w:p w:rsidR="00073327" w:rsidRPr="00A216D9" w:rsidRDefault="00073327" w:rsidP="00F81BC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16D9">
        <w:rPr>
          <w:rFonts w:ascii="Times New Roman" w:hAnsi="Times New Roman"/>
          <w:sz w:val="28"/>
          <w:szCs w:val="28"/>
        </w:rPr>
        <w:t>Воспитывать у детей интерес к диким животным. Формировать положительные взаимоотношения между детьми в процессе игр и продуктивной деятельности.</w:t>
      </w:r>
    </w:p>
    <w:p w:rsidR="00931134" w:rsidRPr="00970677" w:rsidRDefault="00073327" w:rsidP="005D591C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6D9">
        <w:rPr>
          <w:sz w:val="28"/>
          <w:szCs w:val="28"/>
        </w:rPr>
        <w:t>Воспитывать интерес к жизни животных; любовь и бережное отношение к природе;</w:t>
      </w:r>
    </w:p>
    <w:p w:rsidR="00931134" w:rsidRDefault="00931134" w:rsidP="005D591C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1134" w:rsidRDefault="00840333" w:rsidP="00931134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ПРОГНОЗИРУЕМЫЙ </w:t>
      </w:r>
      <w:r w:rsidR="00931134" w:rsidRPr="0093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</w:t>
      </w:r>
      <w:r w:rsidR="0093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0333" w:rsidRPr="00840333" w:rsidRDefault="00840333" w:rsidP="00840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1.Овладевают знаниями о диких животных;</w:t>
      </w:r>
    </w:p>
    <w:p w:rsidR="00840333" w:rsidRPr="00840333" w:rsidRDefault="00840333" w:rsidP="00840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 интерес к познанию природы родного края;</w:t>
      </w:r>
    </w:p>
    <w:p w:rsidR="00840333" w:rsidRPr="00840333" w:rsidRDefault="00840333" w:rsidP="00840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Проявляют бережное отношение к природе, сопереживают тяжелой жизни животных в суровый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период времени.</w:t>
      </w:r>
    </w:p>
    <w:p w:rsidR="00840333" w:rsidRPr="00840333" w:rsidRDefault="00840333" w:rsidP="008403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4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составлять описательные рассказы о животных, знают их характерные особенности,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поведения, среду обитания, способы подготовки к зиме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4A0" w:rsidRPr="00073327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327">
        <w:rPr>
          <w:rFonts w:ascii="Times New Roman" w:eastAsia="Calibri" w:hAnsi="Times New Roman" w:cs="Times New Roman"/>
          <w:b/>
          <w:sz w:val="28"/>
          <w:szCs w:val="28"/>
        </w:rPr>
        <w:t>Этапы проекта:</w:t>
      </w:r>
    </w:p>
    <w:p w:rsidR="00B174A0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37119">
        <w:rPr>
          <w:rFonts w:ascii="Times New Roman" w:eastAsia="Calibri" w:hAnsi="Times New Roman" w:cs="Times New Roman"/>
          <w:bCs/>
          <w:i/>
          <w:sz w:val="28"/>
          <w:szCs w:val="28"/>
        </w:rPr>
        <w:t>I этап – Организационный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62B">
        <w:rPr>
          <w:rFonts w:ascii="Times New Roman" w:eastAsia="Calibri" w:hAnsi="Times New Roman" w:cs="Times New Roman"/>
          <w:sz w:val="28"/>
          <w:szCs w:val="28"/>
        </w:rPr>
        <w:t>Определение темы, исходя из интереса детей, задач и механизмов реализации проекта;</w:t>
      </w:r>
    </w:p>
    <w:p w:rsidR="00B174A0" w:rsidRPr="0048262B" w:rsidRDefault="00F81BCD" w:rsidP="00B174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Подбор</w:t>
      </w:r>
      <w:r w:rsidR="00B174A0" w:rsidRPr="0048262B">
        <w:rPr>
          <w:rFonts w:ascii="Times New Roman" w:eastAsia="Calibri" w:hAnsi="Times New Roman" w:cs="Times New Roman"/>
          <w:sz w:val="28"/>
          <w:szCs w:val="28"/>
        </w:rPr>
        <w:t xml:space="preserve"> иллюстративного материала по теме;</w:t>
      </w:r>
    </w:p>
    <w:p w:rsidR="00B174A0" w:rsidRPr="0048262B" w:rsidRDefault="00B174A0" w:rsidP="00B174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Изучение познавательной, художественной и методической литературы  по теме проекта;</w:t>
      </w:r>
    </w:p>
    <w:p w:rsidR="00B174A0" w:rsidRPr="0048262B" w:rsidRDefault="00B174A0" w:rsidP="00B174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Подготовка оборудования для реализации проекта, подборка игр для детей старшего дошкольного возраста в соответствии с темой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8262B">
        <w:rPr>
          <w:rFonts w:ascii="Times New Roman" w:eastAsia="Calibri" w:hAnsi="Times New Roman" w:cs="Times New Roman"/>
          <w:sz w:val="28"/>
          <w:szCs w:val="28"/>
        </w:rPr>
        <w:t>екта;</w:t>
      </w:r>
    </w:p>
    <w:p w:rsidR="00F81BCD" w:rsidRDefault="00B174A0" w:rsidP="00B174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BCD">
        <w:rPr>
          <w:rFonts w:ascii="Times New Roman" w:eastAsia="Calibri" w:hAnsi="Times New Roman" w:cs="Times New Roman"/>
          <w:sz w:val="28"/>
          <w:szCs w:val="28"/>
        </w:rPr>
        <w:t>Разучивание совместно с родителями ст</w:t>
      </w:r>
      <w:r w:rsidR="00F81BCD">
        <w:rPr>
          <w:rFonts w:ascii="Times New Roman" w:eastAsia="Calibri" w:hAnsi="Times New Roman" w:cs="Times New Roman"/>
          <w:sz w:val="28"/>
          <w:szCs w:val="28"/>
        </w:rPr>
        <w:t>ихов.</w:t>
      </w:r>
    </w:p>
    <w:p w:rsidR="00B174A0" w:rsidRPr="00F81BCD" w:rsidRDefault="00B174A0" w:rsidP="00B174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BCD">
        <w:rPr>
          <w:rFonts w:ascii="Times New Roman" w:eastAsia="Calibri" w:hAnsi="Times New Roman" w:cs="Times New Roman"/>
          <w:sz w:val="28"/>
          <w:szCs w:val="28"/>
        </w:rPr>
        <w:t>Подборка мультфильмов о диких животных.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262B">
        <w:rPr>
          <w:rFonts w:ascii="Times New Roman" w:eastAsia="Calibri" w:hAnsi="Times New Roman" w:cs="Times New Roman"/>
          <w:bCs/>
          <w:sz w:val="28"/>
          <w:szCs w:val="28"/>
          <w:u w:val="single"/>
        </w:rPr>
        <w:t>II этап – Содержательный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62B">
        <w:rPr>
          <w:rFonts w:ascii="Times New Roman" w:eastAsia="Calibri" w:hAnsi="Times New Roman" w:cs="Times New Roman"/>
          <w:sz w:val="28"/>
          <w:szCs w:val="28"/>
        </w:rPr>
        <w:lastRenderedPageBreak/>
        <w:t>-Создание развивающей среды: оформление книжного уголка (подборка книг о животных), оформление ка</w:t>
      </w:r>
      <w:r>
        <w:rPr>
          <w:rFonts w:ascii="Times New Roman" w:eastAsia="Calibri" w:hAnsi="Times New Roman" w:cs="Times New Roman"/>
          <w:sz w:val="28"/>
          <w:szCs w:val="28"/>
        </w:rPr>
        <w:t>ртотеки загадок и</w:t>
      </w: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стихов о животных.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62B">
        <w:rPr>
          <w:rFonts w:ascii="Times New Roman" w:eastAsia="Calibri" w:hAnsi="Times New Roman" w:cs="Times New Roman"/>
          <w:sz w:val="28"/>
          <w:szCs w:val="28"/>
        </w:rPr>
        <w:t>-Практические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НОД</w:t>
      </w: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(рисование, лепка, аппликация, конструирование)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познавательные НОД с детьми, просмотр </w:t>
      </w:r>
      <w:r w:rsidR="00BE5244">
        <w:rPr>
          <w:rFonts w:ascii="Times New Roman" w:eastAsia="Calibri" w:hAnsi="Times New Roman" w:cs="Times New Roman"/>
          <w:sz w:val="28"/>
          <w:szCs w:val="28"/>
        </w:rPr>
        <w:t>презентаций</w:t>
      </w:r>
      <w:r w:rsidRPr="004826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62B">
        <w:rPr>
          <w:rFonts w:ascii="Times New Roman" w:eastAsia="Calibri" w:hAnsi="Times New Roman" w:cs="Times New Roman"/>
          <w:sz w:val="28"/>
          <w:szCs w:val="28"/>
        </w:rPr>
        <w:t>- Совместная деятельность с детьми:</w:t>
      </w:r>
      <w:r w:rsidR="00840333">
        <w:rPr>
          <w:rFonts w:ascii="Times New Roman" w:eastAsia="Calibri" w:hAnsi="Times New Roman" w:cs="Times New Roman"/>
          <w:sz w:val="28"/>
          <w:szCs w:val="28"/>
        </w:rPr>
        <w:t xml:space="preserve"> просмотр презентаций,</w:t>
      </w: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рассматривание картин и иллюстраций с изображение животных наших лесов, беседы о диких животных, чтение художественной литературы, разучивание стихотворений, отгадывание загадок, проведение дидактических и подвижных игр.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62B">
        <w:rPr>
          <w:rFonts w:ascii="Times New Roman" w:eastAsia="Calibri" w:hAnsi="Times New Roman" w:cs="Times New Roman"/>
          <w:sz w:val="28"/>
          <w:szCs w:val="28"/>
        </w:rPr>
        <w:t>- Самостоятельная деятельность детей: раскрашивание картинок, настольные, дидактические и  сюжетно-ролевые игры.</w:t>
      </w:r>
    </w:p>
    <w:p w:rsidR="00DD42BF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8262B">
        <w:rPr>
          <w:rFonts w:ascii="Times New Roman" w:eastAsia="Calibri" w:hAnsi="Times New Roman" w:cs="Times New Roman"/>
          <w:sz w:val="28"/>
          <w:szCs w:val="28"/>
        </w:rPr>
        <w:t>Взаимодействие с родителями:  пополнение уголка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«Живая природа»</w:t>
      </w:r>
      <w:r w:rsidRPr="0048262B">
        <w:rPr>
          <w:rFonts w:ascii="Times New Roman" w:eastAsia="Calibri" w:hAnsi="Times New Roman" w:cs="Times New Roman"/>
          <w:sz w:val="28"/>
          <w:szCs w:val="28"/>
        </w:rPr>
        <w:t>, книжного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игрового уголка</w:t>
      </w:r>
      <w:r w:rsidR="00DD42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74A0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48262B">
        <w:rPr>
          <w:rFonts w:ascii="Times New Roman" w:eastAsia="Calibri" w:hAnsi="Times New Roman" w:cs="Times New Roman"/>
          <w:bCs/>
          <w:sz w:val="28"/>
          <w:szCs w:val="28"/>
          <w:u w:val="single"/>
        </w:rPr>
        <w:t>III этап - Результативный</w:t>
      </w:r>
    </w:p>
    <w:p w:rsidR="00B174A0" w:rsidRPr="00684CC2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Создание альбома «Что мы знаем о животных леса»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Презентация проекта (для детей и взрослых) </w:t>
      </w:r>
    </w:p>
    <w:p w:rsidR="00B174A0" w:rsidRPr="0048262B" w:rsidRDefault="00B174A0" w:rsidP="00B174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Участниками проекта являются </w:t>
      </w: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старшей группы</w:t>
      </w: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(5 – 6 лет), </w:t>
      </w:r>
      <w:r w:rsidR="00DD42BF">
        <w:rPr>
          <w:rFonts w:ascii="Times New Roman" w:eastAsia="Calibri" w:hAnsi="Times New Roman" w:cs="Times New Roman"/>
          <w:sz w:val="28"/>
          <w:szCs w:val="28"/>
        </w:rPr>
        <w:t>учитель-логопед, воспитатели</w:t>
      </w:r>
      <w:r w:rsidRPr="0048262B">
        <w:rPr>
          <w:rFonts w:ascii="Times New Roman" w:eastAsia="Calibri" w:hAnsi="Times New Roman" w:cs="Times New Roman"/>
          <w:sz w:val="28"/>
          <w:szCs w:val="28"/>
        </w:rPr>
        <w:t xml:space="preserve"> и родители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  <w:r w:rsidRPr="004826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4A0" w:rsidRDefault="00B174A0" w:rsidP="00B17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воспитательно-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 </w:t>
      </w:r>
      <w:r w:rsidRPr="00D34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процессе ДОУ проектная деятельность 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характер сотрудничества, в котором принимают участие дети и </w:t>
      </w:r>
      <w:r w:rsidRPr="00D34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привлекаются родители.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дошкольном возрасте 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еще не может самостоятельно найти противоречия в окружающем, сформулировать проблему, определить цель </w:t>
      </w:r>
      <w:r w:rsidRPr="00D341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(замысел)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необходимо </w:t>
      </w:r>
      <w:r w:rsidRPr="00D341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«Наводить»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ребенка, помогать обнаруживать проблему или даже провоцировать ее возникновение, вызывать к ней интерес и включать детей в </w:t>
      </w:r>
      <w:r w:rsidRPr="00D34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совместный проект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не переусердствовать с опекой и помощью </w:t>
      </w:r>
      <w:r w:rsidRPr="00D34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и родителей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34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Педагог 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творческой, познавательной и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 </w:t>
      </w:r>
      <w:r w:rsidRPr="00D34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с учетом необходимости решения проблемы, лежащей в его </w:t>
      </w:r>
      <w:r w:rsidRPr="00D34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основе</w:t>
      </w:r>
      <w:r w:rsidRPr="00D3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учитывая задачи личностного роста и развития воспитанников.</w:t>
      </w:r>
    </w:p>
    <w:p w:rsidR="00B174A0" w:rsidRPr="00970677" w:rsidRDefault="00B174A0" w:rsidP="00B174A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Проектная деятельность </w:t>
      </w:r>
      <w:r w:rsidRPr="007824A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дошкольном образовательном учреждении, требует основания на </w:t>
      </w:r>
      <w:r w:rsidRPr="007824A7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принципе</w:t>
      </w:r>
      <w:r w:rsidRPr="007824A7">
        <w:rPr>
          <w:rFonts w:ascii="Times New Roman" w:eastAsia="Calibri" w:hAnsi="Times New Roman" w:cs="Times New Roman"/>
          <w:iCs/>
          <w:spacing w:val="4"/>
          <w:sz w:val="28"/>
          <w:szCs w:val="28"/>
        </w:rPr>
        <w:t xml:space="preserve"> интеграции</w:t>
      </w:r>
      <w:r w:rsidRPr="007824A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образовательных областей и </w:t>
      </w:r>
      <w:r w:rsidRPr="007824A7">
        <w:rPr>
          <w:rFonts w:ascii="Times New Roman" w:eastAsia="Calibri" w:hAnsi="Times New Roman" w:cs="Times New Roman"/>
          <w:iCs/>
          <w:spacing w:val="4"/>
          <w:sz w:val="28"/>
          <w:szCs w:val="28"/>
        </w:rPr>
        <w:t xml:space="preserve">комплексно-тематическом принципе, </w:t>
      </w:r>
      <w:r w:rsidRPr="007824A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позволяющем </w:t>
      </w:r>
      <w:r w:rsidRPr="007824A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интегрировать содержание дошкольного образования в рамках той или </w:t>
      </w:r>
      <w:r w:rsidRPr="007824A7">
        <w:rPr>
          <w:rFonts w:ascii="Times New Roman" w:eastAsia="Calibri" w:hAnsi="Times New Roman" w:cs="Times New Roman"/>
          <w:spacing w:val="-1"/>
          <w:sz w:val="28"/>
          <w:szCs w:val="28"/>
        </w:rPr>
        <w:t>иной темы</w:t>
      </w:r>
      <w:r w:rsidRPr="007824A7">
        <w:rPr>
          <w:rFonts w:ascii="Times New Roman" w:eastAsia="Calibri" w:hAnsi="Times New Roman" w:cs="Times New Roman"/>
          <w:sz w:val="28"/>
          <w:szCs w:val="28"/>
        </w:rPr>
        <w:t xml:space="preserve">, что позволяет формировать у детей дошкольного возраста целостную картину мира и служит средством реализации </w:t>
      </w:r>
      <w:proofErr w:type="spellStart"/>
      <w:r w:rsidRPr="007824A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7824A7">
        <w:rPr>
          <w:rFonts w:ascii="Times New Roman" w:eastAsia="Calibri" w:hAnsi="Times New Roman" w:cs="Times New Roman"/>
          <w:sz w:val="28"/>
          <w:szCs w:val="28"/>
        </w:rPr>
        <w:t xml:space="preserve"> технологий в дошкольном образовании.</w:t>
      </w:r>
    </w:p>
    <w:p w:rsidR="00B40121" w:rsidRDefault="00B40121" w:rsidP="00B174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4A0" w:rsidRDefault="00B174A0" w:rsidP="00B174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Pr="0078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алендарно-тематическое </w:t>
      </w:r>
      <w:r w:rsidRPr="006443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планирование работы по проекту </w:t>
      </w:r>
    </w:p>
    <w:p w:rsidR="00B174A0" w:rsidRPr="0064430A" w:rsidRDefault="00B174A0" w:rsidP="00B174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43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«Как </w:t>
      </w:r>
      <w:r w:rsidR="00F81B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животные </w:t>
      </w:r>
      <w:r w:rsidRPr="006443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зиме готовятся»</w:t>
      </w:r>
    </w:p>
    <w:tbl>
      <w:tblPr>
        <w:tblStyle w:val="a4"/>
        <w:tblW w:w="0" w:type="auto"/>
        <w:tblLook w:val="04A0"/>
      </w:tblPr>
      <w:tblGrid>
        <w:gridCol w:w="1384"/>
        <w:gridCol w:w="3402"/>
        <w:gridCol w:w="4784"/>
      </w:tblGrid>
      <w:tr w:rsidR="00B174A0" w:rsidTr="003277BB">
        <w:tc>
          <w:tcPr>
            <w:tcW w:w="1384" w:type="dxa"/>
          </w:tcPr>
          <w:p w:rsidR="00B174A0" w:rsidRDefault="00B174A0" w:rsidP="00327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B174A0" w:rsidRDefault="00B174A0" w:rsidP="00327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784" w:type="dxa"/>
          </w:tcPr>
          <w:p w:rsidR="00B174A0" w:rsidRDefault="00B174A0" w:rsidP="00327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B174A0" w:rsidTr="003277BB">
        <w:tc>
          <w:tcPr>
            <w:tcW w:w="1384" w:type="dxa"/>
          </w:tcPr>
          <w:p w:rsidR="00B174A0" w:rsidRDefault="00EC2341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B1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с детьми о диких животных.</w:t>
            </w:r>
          </w:p>
          <w:p w:rsidR="00EC2341" w:rsidRDefault="00EC2341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-Презентация "Лесные жители"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иллюстраций и книг.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81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тгадывания загадок о животных.</w:t>
            </w:r>
          </w:p>
          <w:p w:rsidR="00B174A0" w:rsidRDefault="00EC2341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по художественно-эстетическому развитию (</w:t>
            </w:r>
            <w:r w:rsidR="002D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«Ежик»</w:t>
            </w:r>
          </w:p>
          <w:p w:rsidR="00EC2341" w:rsidRDefault="00EC2341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"Хитрая лиса"</w:t>
            </w:r>
          </w:p>
          <w:p w:rsidR="00EC2341" w:rsidRDefault="00EC2341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341" w:rsidRDefault="00EC2341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Выявить уровень знаний детей о диких животных;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Вызвать интерес к изучению особенностей внешнего вида и повадок диких животных;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любовь к природе.</w:t>
            </w:r>
          </w:p>
          <w:p w:rsidR="00EC2341" w:rsidRPr="00D03C36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-</w:t>
            </w: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Развивать эстетическое восприятие образа животных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, умение передавать </w:t>
            </w:r>
          </w:p>
          <w:p w:rsidR="00B174A0" w:rsidRDefault="00EC2341" w:rsidP="00EC23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в поделках.</w:t>
            </w:r>
          </w:p>
          <w:p w:rsidR="00EC2341" w:rsidRDefault="00EC2341" w:rsidP="00EC23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потребность в двигательной активности.</w:t>
            </w:r>
          </w:p>
          <w:p w:rsidR="00EC2341" w:rsidRDefault="00EC2341" w:rsidP="00EC23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4A0" w:rsidTr="003277BB">
        <w:tc>
          <w:tcPr>
            <w:tcW w:w="1384" w:type="dxa"/>
          </w:tcPr>
          <w:p w:rsidR="00B174A0" w:rsidRDefault="00EC2341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1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-Опыт «Почему белка меняет шубу»</w:t>
            </w:r>
          </w:p>
          <w:p w:rsid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рассказов В.Бианки «Лесная газета».</w:t>
            </w:r>
          </w:p>
          <w:p w:rsid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 «</w:t>
            </w:r>
            <w:r w:rsidR="0097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маму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-П/и «</w:t>
            </w:r>
            <w:r w:rsidR="00C4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зайцы».  - НОД по художественно-эстетическому развитию (рисование) «Лисичка»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«Кто как к зиме готовится».</w:t>
            </w:r>
          </w:p>
          <w:p w:rsidR="00B174A0" w:rsidRDefault="00B174A0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- </w:t>
            </w: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Расширять и систематизировать знания детей о подготовке диких животных леса к зиме.</w:t>
            </w:r>
          </w:p>
          <w:p w:rsid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Воспитывать интерес к </w:t>
            </w:r>
            <w:r w:rsidRPr="00A34A5C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чтению, слушанию литературных произведений о мире животных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.</w:t>
            </w:r>
          </w:p>
          <w:p w:rsidR="00EC2341" w:rsidRP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- </w:t>
            </w:r>
            <w:r w:rsidRPr="00A34A5C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Развивать эстетическое восприятие образа животных поздней осенью и умение передавать увиденное в рисунках;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-</w:t>
            </w: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Расширять и систематизировать знания детей о подготовке диких животных леса к зиме.</w:t>
            </w:r>
          </w:p>
          <w:p w:rsidR="00B174A0" w:rsidRDefault="00B174A0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4A0" w:rsidTr="003277BB">
        <w:tc>
          <w:tcPr>
            <w:tcW w:w="1384" w:type="dxa"/>
          </w:tcPr>
          <w:p w:rsidR="00B174A0" w:rsidRDefault="00EC2341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  <w:r w:rsidR="00B1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</w:tcPr>
          <w:p w:rsidR="00B174A0" w:rsidRDefault="00C420D6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</w:t>
            </w:r>
            <w:r w:rsidR="00B1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«Узнай по описанию»</w:t>
            </w:r>
          </w:p>
          <w:p w:rsidR="00B174A0" w:rsidRDefault="00B174A0" w:rsidP="00C420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4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рассказа В.А.Сухомлинского «Как ежик к зиме готовился». </w:t>
            </w:r>
          </w:p>
          <w:p w:rsidR="00B174A0" w:rsidRDefault="00B174A0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-П/и «У медведя во бору»</w:t>
            </w:r>
          </w:p>
          <w:p w:rsidR="00EC2341" w:rsidRDefault="00EC2341" w:rsidP="00EC2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по художественно – эстетическому развитию (конструирование из бумаги в технике оригами) «Лисичка»</w:t>
            </w:r>
          </w:p>
          <w:p w:rsidR="00EC2341" w:rsidRDefault="00EC2341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2341" w:rsidRDefault="00EC2341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знания детей  о диких животных нашего леса; их внешнем виде;</w:t>
            </w:r>
          </w:p>
          <w:p w:rsidR="00B174A0" w:rsidRPr="00A34A5C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34A5C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Развивать эстетическое восприятие образа животных поздней осенью и умение передавать увиденное в рисунках;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Воспитывать интерес к </w:t>
            </w:r>
            <w:r w:rsidRPr="00A34A5C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чтению, слушанию литературных произведений о мире животных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;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потребность в двигательной активности.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4A0" w:rsidTr="003277BB">
        <w:tc>
          <w:tcPr>
            <w:tcW w:w="1384" w:type="dxa"/>
          </w:tcPr>
          <w:p w:rsidR="00B174A0" w:rsidRDefault="00EC2341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B1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</w:tcPr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«Кто живет в лесу».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-Опыт «Зачем зайчику белая шубка»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 «Кто, где живет?»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-Просмотр видеофильма «Как звери к зиме готовятся»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по художественно – эстетическому развитию (рисование) "</w:t>
            </w:r>
            <w:r w:rsidR="002D3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174A0" w:rsidRPr="00D03C36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Расширять представления о жизни диких животных в лесу, их жилищах.</w:t>
            </w:r>
          </w:p>
          <w:p w:rsidR="00B174A0" w:rsidRPr="00D03C36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- Расширять и систематизировать знания детей о подготовке диких животных леса к зиме.</w:t>
            </w:r>
          </w:p>
          <w:p w:rsidR="00C420D6" w:rsidRPr="00D03C3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-</w:t>
            </w: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Развивать эстетическое восприятие образа животных.</w:t>
            </w:r>
          </w:p>
          <w:p w:rsidR="00B174A0" w:rsidRDefault="00B174A0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4A0" w:rsidTr="003277BB">
        <w:tc>
          <w:tcPr>
            <w:tcW w:w="1384" w:type="dxa"/>
          </w:tcPr>
          <w:p w:rsidR="00B174A0" w:rsidRDefault="00EC2341" w:rsidP="003277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1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402" w:type="dxa"/>
          </w:tcPr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-Опыт «Какая шуба теплее»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 «Собери картинку»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описательных рассказов о диких животных.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-НОД по художественно – эстетическому</w:t>
            </w:r>
            <w:r w:rsidR="00C4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развитию (</w:t>
            </w:r>
            <w:r w:rsidR="0097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 w:rsidR="00C4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"</w:t>
            </w:r>
            <w:r w:rsidR="0097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Лисята </w:t>
            </w:r>
            <w:r w:rsidR="00C4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альбома «Что мы знаем о животных леса». 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-Презентация проекта для педагогов и родителей</w:t>
            </w:r>
          </w:p>
          <w:p w:rsidR="00B174A0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174A0" w:rsidRPr="00D03C36" w:rsidRDefault="00B174A0" w:rsidP="003277B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- </w:t>
            </w: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Расширять и систематизировать знания детей о подготовке диких животных леса к зиме.</w:t>
            </w:r>
          </w:p>
          <w:p w:rsidR="00C420D6" w:rsidRDefault="00B174A0" w:rsidP="00C420D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- Закрепить знания о внешнем виде животных леса, местах обитания.</w:t>
            </w:r>
          </w:p>
          <w:p w:rsidR="00C420D6" w:rsidRPr="00D03C3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-</w:t>
            </w: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Развивать эстетическое восприятие образа животных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, умение передавать 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в поделках.</w:t>
            </w:r>
          </w:p>
          <w:p w:rsidR="00B174A0" w:rsidRDefault="00B174A0" w:rsidP="00C420D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r w:rsidRPr="00D03C36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 - Воспитывать любовь и заботу о животных.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интерес к проектной деятельности, получению итогового продукта.</w:t>
            </w:r>
          </w:p>
          <w:p w:rsidR="00C420D6" w:rsidRDefault="00C420D6" w:rsidP="00C42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74A0" w:rsidRDefault="00B174A0" w:rsidP="00B174A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6AF" w:rsidRDefault="001306AF" w:rsidP="00B174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4A0" w:rsidRPr="0064430A" w:rsidRDefault="00B174A0" w:rsidP="00B174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174A0" w:rsidRDefault="00B174A0" w:rsidP="00B174A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один из методов обучения дошкольников, основывается на интересах детей, предполагает самостоятельную активность воспитанников.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 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детей. Проектная деятельность как никакая другая поддерживает детскую познавательную инициативу, помогает получить ребенку ранний социальный позитивный опыт реализации собственных замыслов, требует поиска нестандартных действий в разнообразных обстоятельствах, помогает замысел оформить в виде культурно-значимого продукта, и, конечно же, развивает познавательную и творческую активность дошкольника.</w:t>
      </w:r>
    </w:p>
    <w:p w:rsidR="00B174A0" w:rsidRDefault="00B174A0" w:rsidP="00B174A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в своей работе педагогическое проектирование, мы реализуем личностно – ориентированный и развивающий подходы к обучению. Основной целью этой многоплановой, педагогической работы является переход к внедрению новых ФГОС, а с ними и новых компетенций, технологий. </w:t>
      </w:r>
    </w:p>
    <w:p w:rsidR="00B174A0" w:rsidRDefault="00B174A0" w:rsidP="00B174A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проект «Как звери к зиме готовятся» нам удалось расширить кругозор, развить познавательную активность и любознательность у детей; привить любовь и заботливое отношение к животным. Многие родители приняли активное участие в работе над проектом. В группе улучшилась предметно – развивающая среда.</w:t>
      </w:r>
    </w:p>
    <w:p w:rsidR="00B174A0" w:rsidRDefault="00B174A0" w:rsidP="00B174A0">
      <w:pPr>
        <w:shd w:val="clear" w:color="auto" w:fill="FFFFFF"/>
        <w:spacing w:line="4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Pr="0074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4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данном проекте поставленные задачи успешно реализованы.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74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еленаправленная организация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проектной деятельности  способствовала</w:t>
      </w:r>
      <w:r w:rsidRPr="0074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целостному развитию дошкольника, успешной социализации, раскрытию индивидуализации детей, а также сплочению как педагогического коллектива, так гармонизации отношений с воспитанниками и их родителями.</w:t>
      </w:r>
    </w:p>
    <w:p w:rsidR="00B9110F" w:rsidRDefault="00B9110F" w:rsidP="00B174A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B174A0" w:rsidRPr="00F64AB7" w:rsidRDefault="00B174A0" w:rsidP="00B174A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64AB7">
        <w:rPr>
          <w:rFonts w:ascii="Times New Roman" w:eastAsia="Calibri" w:hAnsi="Times New Roman" w:cs="Times New Roman"/>
          <w:b/>
          <w:sz w:val="36"/>
          <w:szCs w:val="28"/>
        </w:rPr>
        <w:lastRenderedPageBreak/>
        <w:t>Список  литературы:</w:t>
      </w:r>
    </w:p>
    <w:p w:rsidR="00B174A0" w:rsidRDefault="00B174A0" w:rsidP="00B174A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64AB7">
        <w:rPr>
          <w:rFonts w:ascii="Times New Roman" w:eastAsia="Calibri" w:hAnsi="Times New Roman" w:cs="Times New Roman"/>
          <w:sz w:val="28"/>
          <w:szCs w:val="28"/>
        </w:rPr>
        <w:t>1.</w:t>
      </w:r>
      <w:r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Веракса Н. Е., </w:t>
      </w:r>
      <w:proofErr w:type="spellStart"/>
      <w:r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Н. </w:t>
      </w:r>
      <w:r w:rsidRPr="00E76F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 дошкольников</w:t>
      </w:r>
      <w:r w:rsidRPr="00E76F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4AB7">
        <w:rPr>
          <w:rFonts w:ascii="Times New Roman" w:eastAsia="Calibri" w:hAnsi="Times New Roman" w:cs="Times New Roman"/>
          <w:sz w:val="28"/>
          <w:szCs w:val="28"/>
        </w:rPr>
        <w:t>[Текст] 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Е.</w:t>
      </w:r>
      <w:r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Н. </w:t>
      </w:r>
      <w:proofErr w:type="spellStart"/>
      <w:r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-М., 2013 г.</w:t>
      </w:r>
    </w:p>
    <w:p w:rsidR="00B174A0" w:rsidRPr="002607EB" w:rsidRDefault="00B174A0" w:rsidP="00B174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64A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6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Давыдова О. И., Майер А. А., </w:t>
      </w:r>
      <w:proofErr w:type="spellStart"/>
      <w:r w:rsidRPr="0026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Богословец</w:t>
      </w:r>
      <w:proofErr w:type="spellEnd"/>
      <w:r w:rsidRPr="0026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Л. Г. </w:t>
      </w:r>
      <w:r w:rsidRPr="002607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Проекты в работе с семьей</w:t>
      </w:r>
      <w:r w:rsidRPr="00F64AB7">
        <w:rPr>
          <w:rFonts w:ascii="Times New Roman" w:eastAsia="Calibri" w:hAnsi="Times New Roman" w:cs="Times New Roman"/>
          <w:sz w:val="28"/>
          <w:szCs w:val="28"/>
        </w:rPr>
        <w:t>. [Текст] /</w:t>
      </w:r>
      <w:r w:rsidRPr="0026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И Давыдова, А. А. Майер, Л. Г. </w:t>
      </w:r>
      <w:proofErr w:type="spellStart"/>
      <w:r w:rsidRPr="0026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Богословец</w:t>
      </w:r>
      <w:proofErr w:type="spellEnd"/>
      <w:r w:rsidRPr="002607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64AB7">
        <w:rPr>
          <w:rFonts w:ascii="Times New Roman" w:eastAsia="Calibri" w:hAnsi="Times New Roman" w:cs="Times New Roman"/>
          <w:sz w:val="28"/>
          <w:szCs w:val="28"/>
        </w:rPr>
        <w:t>– М.,  2012г.</w:t>
      </w:r>
    </w:p>
    <w:p w:rsidR="00B174A0" w:rsidRPr="00F64AB7" w:rsidRDefault="00B174A0" w:rsidP="00B174A0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64AB7">
        <w:rPr>
          <w:rFonts w:ascii="Times New Roman" w:eastAsia="Calibri" w:hAnsi="Times New Roman" w:cs="Times New Roman"/>
          <w:sz w:val="28"/>
          <w:szCs w:val="28"/>
        </w:rPr>
        <w:t>.</w:t>
      </w:r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КиселёваЛ</w:t>
      </w:r>
      <w:proofErr w:type="spellEnd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С., Данилина Т. А., </w:t>
      </w:r>
      <w:proofErr w:type="spellStart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Лагода</w:t>
      </w:r>
      <w:proofErr w:type="spellEnd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С., </w:t>
      </w:r>
      <w:proofErr w:type="spellStart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ЗуйковаМ</w:t>
      </w:r>
      <w:proofErr w:type="spellEnd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Б. </w:t>
      </w:r>
      <w:r w:rsidRPr="003754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Проектный метод в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</w:t>
      </w:r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64AB7">
        <w:rPr>
          <w:rFonts w:ascii="Times New Roman" w:eastAsia="Calibri" w:hAnsi="Times New Roman" w:cs="Times New Roman"/>
          <w:sz w:val="28"/>
          <w:szCs w:val="28"/>
        </w:rPr>
        <w:t xml:space="preserve"> [Текст] /</w:t>
      </w:r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С. Киселёва, Т. А. Данилина, Т. С. </w:t>
      </w:r>
      <w:proofErr w:type="spellStart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Лагода</w:t>
      </w:r>
      <w:proofErr w:type="spellEnd"/>
      <w:r w:rsidRPr="003754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М. Б. Зуйкова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64AB7">
        <w:rPr>
          <w:rFonts w:ascii="Times New Roman" w:eastAsia="Calibri" w:hAnsi="Times New Roman" w:cs="Times New Roman"/>
          <w:sz w:val="28"/>
          <w:szCs w:val="28"/>
        </w:rPr>
        <w:t xml:space="preserve">– М., 2012г.                                  </w:t>
      </w:r>
    </w:p>
    <w:p w:rsidR="00B174A0" w:rsidRPr="00F64AB7" w:rsidRDefault="00C420D6" w:rsidP="00B174A0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174A0" w:rsidRPr="00F64A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Морозова</w:t>
      </w:r>
      <w:r w:rsidR="00B174A0"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Д. </w:t>
      </w:r>
      <w:r w:rsidR="00B174A0" w:rsidRPr="00E76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 проектирование в ДОУ</w:t>
      </w:r>
      <w:r w:rsidR="00B174A0"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 </w:t>
      </w:r>
      <w:r w:rsidR="00B174A0" w:rsidRPr="00E76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теории к практике</w:t>
      </w:r>
      <w:r w:rsidR="00B17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174A0" w:rsidRPr="00F64AB7">
        <w:rPr>
          <w:rFonts w:ascii="Times New Roman" w:eastAsia="Calibri" w:hAnsi="Times New Roman" w:cs="Times New Roman"/>
          <w:sz w:val="28"/>
          <w:szCs w:val="28"/>
        </w:rPr>
        <w:t>[Текст] /</w:t>
      </w:r>
      <w:r w:rsidR="00B174A0"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Д</w:t>
      </w:r>
      <w:r w:rsidR="00B17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.Морозова</w:t>
      </w:r>
      <w:r w:rsidR="00B174A0" w:rsidRPr="00E76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174A0">
        <w:rPr>
          <w:rFonts w:ascii="Times New Roman" w:eastAsia="Calibri" w:hAnsi="Times New Roman" w:cs="Times New Roman"/>
          <w:sz w:val="28"/>
          <w:szCs w:val="28"/>
        </w:rPr>
        <w:t>– М</w:t>
      </w:r>
      <w:r w:rsidR="00B174A0" w:rsidRPr="00F64AB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B174A0">
        <w:rPr>
          <w:rFonts w:ascii="Times New Roman" w:eastAsia="Calibri" w:hAnsi="Times New Roman" w:cs="Times New Roman"/>
          <w:sz w:val="28"/>
          <w:szCs w:val="28"/>
        </w:rPr>
        <w:t>2014</w:t>
      </w:r>
      <w:r w:rsidR="00B174A0" w:rsidRPr="00F64AB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174A0" w:rsidRPr="007437DD" w:rsidRDefault="00B174A0" w:rsidP="00B174A0">
      <w:pPr>
        <w:shd w:val="clear" w:color="auto" w:fill="FFFFFF"/>
        <w:spacing w:line="420" w:lineRule="exac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174A0" w:rsidRPr="00941573" w:rsidRDefault="00B174A0" w:rsidP="00B174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7E" w:rsidRDefault="0044417E"/>
    <w:sectPr w:rsidR="0044417E" w:rsidSect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55E"/>
    <w:multiLevelType w:val="hybridMultilevel"/>
    <w:tmpl w:val="D506EE4C"/>
    <w:lvl w:ilvl="0" w:tplc="8A80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728D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08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AE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22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2F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22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FEF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4B3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C8239B"/>
    <w:multiLevelType w:val="hybridMultilevel"/>
    <w:tmpl w:val="31308B22"/>
    <w:lvl w:ilvl="0" w:tplc="21A64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408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6C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09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07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8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A2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C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0F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17326B"/>
    <w:multiLevelType w:val="hybridMultilevel"/>
    <w:tmpl w:val="EF1A45A0"/>
    <w:lvl w:ilvl="0" w:tplc="6F04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8E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E6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2B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8D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0C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20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2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69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3B5E9E"/>
    <w:multiLevelType w:val="multilevel"/>
    <w:tmpl w:val="4C2EC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09C4835"/>
    <w:multiLevelType w:val="hybridMultilevel"/>
    <w:tmpl w:val="A6A0D150"/>
    <w:lvl w:ilvl="0" w:tplc="6694D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A1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AC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AB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4F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4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8E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09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0E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2748FC"/>
    <w:multiLevelType w:val="hybridMultilevel"/>
    <w:tmpl w:val="57B40344"/>
    <w:lvl w:ilvl="0" w:tplc="88CC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86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EF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6C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6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63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6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CE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A53ECA"/>
    <w:multiLevelType w:val="hybridMultilevel"/>
    <w:tmpl w:val="2B20F2FC"/>
    <w:lvl w:ilvl="0" w:tplc="609C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E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2A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CD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AA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CD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2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CF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0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F369DC"/>
    <w:multiLevelType w:val="hybridMultilevel"/>
    <w:tmpl w:val="DDB4D7A4"/>
    <w:lvl w:ilvl="0" w:tplc="8A80C7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251DC"/>
    <w:multiLevelType w:val="hybridMultilevel"/>
    <w:tmpl w:val="5734F8A0"/>
    <w:lvl w:ilvl="0" w:tplc="B2A6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2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64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AC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85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AF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23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A4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AF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3875F4"/>
    <w:multiLevelType w:val="hybridMultilevel"/>
    <w:tmpl w:val="B3B6E0D8"/>
    <w:lvl w:ilvl="0" w:tplc="450E8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60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8A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02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29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47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2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0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4A0"/>
    <w:rsid w:val="00032159"/>
    <w:rsid w:val="00073327"/>
    <w:rsid w:val="000B223D"/>
    <w:rsid w:val="000F1037"/>
    <w:rsid w:val="000F7090"/>
    <w:rsid w:val="00113529"/>
    <w:rsid w:val="001306AF"/>
    <w:rsid w:val="002974D5"/>
    <w:rsid w:val="002A50BB"/>
    <w:rsid w:val="002D3BC7"/>
    <w:rsid w:val="00330CEF"/>
    <w:rsid w:val="0044417E"/>
    <w:rsid w:val="004B2027"/>
    <w:rsid w:val="005762EC"/>
    <w:rsid w:val="005D591C"/>
    <w:rsid w:val="006617B4"/>
    <w:rsid w:val="0068623D"/>
    <w:rsid w:val="006A1EB5"/>
    <w:rsid w:val="006B2505"/>
    <w:rsid w:val="006D6FD3"/>
    <w:rsid w:val="007019DE"/>
    <w:rsid w:val="00835E0B"/>
    <w:rsid w:val="00840333"/>
    <w:rsid w:val="00890385"/>
    <w:rsid w:val="00931134"/>
    <w:rsid w:val="00931EA3"/>
    <w:rsid w:val="00970677"/>
    <w:rsid w:val="00A216D9"/>
    <w:rsid w:val="00A53734"/>
    <w:rsid w:val="00AD29FC"/>
    <w:rsid w:val="00B174A0"/>
    <w:rsid w:val="00B40121"/>
    <w:rsid w:val="00B9110F"/>
    <w:rsid w:val="00BD6430"/>
    <w:rsid w:val="00BE5244"/>
    <w:rsid w:val="00C420D6"/>
    <w:rsid w:val="00C55480"/>
    <w:rsid w:val="00C76D89"/>
    <w:rsid w:val="00DD42BF"/>
    <w:rsid w:val="00E5754A"/>
    <w:rsid w:val="00EC2341"/>
    <w:rsid w:val="00F65543"/>
    <w:rsid w:val="00F73FC2"/>
    <w:rsid w:val="00F81BCD"/>
    <w:rsid w:val="00FE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74A0"/>
  </w:style>
  <w:style w:type="character" w:customStyle="1" w:styleId="c1">
    <w:name w:val="c1"/>
    <w:basedOn w:val="a0"/>
    <w:rsid w:val="00B174A0"/>
  </w:style>
  <w:style w:type="paragraph" w:styleId="a3">
    <w:name w:val="List Paragraph"/>
    <w:basedOn w:val="a"/>
    <w:uiPriority w:val="34"/>
    <w:qFormat/>
    <w:rsid w:val="00B174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1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E5F4A"/>
    <w:rPr>
      <w:b/>
      <w:bCs/>
    </w:rPr>
  </w:style>
  <w:style w:type="paragraph" w:styleId="a6">
    <w:name w:val="Normal (Web)"/>
    <w:basedOn w:val="a"/>
    <w:uiPriority w:val="99"/>
    <w:unhideWhenUsed/>
    <w:rsid w:val="00FE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74A0"/>
  </w:style>
  <w:style w:type="character" w:customStyle="1" w:styleId="c1">
    <w:name w:val="c1"/>
    <w:basedOn w:val="a0"/>
    <w:rsid w:val="00B174A0"/>
  </w:style>
  <w:style w:type="paragraph" w:styleId="a3">
    <w:name w:val="List Paragraph"/>
    <w:basedOn w:val="a"/>
    <w:uiPriority w:val="34"/>
    <w:qFormat/>
    <w:rsid w:val="00B174A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1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1B4F-3D98-4F21-96DF-30EEBC14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7</cp:revision>
  <dcterms:created xsi:type="dcterms:W3CDTF">2020-11-23T08:01:00Z</dcterms:created>
  <dcterms:modified xsi:type="dcterms:W3CDTF">2020-12-06T08:14:00Z</dcterms:modified>
</cp:coreProperties>
</file>